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张家口市久益建材有限公司</w:t>
      </w:r>
    </w:p>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eastAsia" w:ascii="Times New Roman" w:hAnsi="Times New Roman" w:eastAsia="黑体" w:cs="Times New Roman"/>
          <w:b/>
          <w:bCs/>
          <w:color w:val="auto"/>
          <w:sz w:val="32"/>
          <w:szCs w:val="32"/>
          <w:lang w:eastAsia="zh-CN"/>
        </w:rPr>
      </w:pPr>
      <w:r>
        <w:rPr>
          <w:rFonts w:hint="eastAsia" w:ascii="Times New Roman" w:hAnsi="Times New Roman" w:eastAsia="黑体" w:cs="Times New Roman"/>
          <w:b/>
          <w:bCs/>
          <w:color w:val="auto"/>
          <w:sz w:val="32"/>
          <w:szCs w:val="32"/>
          <w:lang w:eastAsia="zh-CN"/>
        </w:rPr>
        <w:t>久益商品混凝土技术改造项目</w:t>
      </w:r>
    </w:p>
    <w:p>
      <w:pPr>
        <w:keepNext w:val="0"/>
        <w:keepLines w:val="0"/>
        <w:pageBreakBefore w:val="0"/>
        <w:kinsoku/>
        <w:wordWrap/>
        <w:overflowPunct/>
        <w:topLinePunct w:val="0"/>
        <w:autoSpaceDE/>
        <w:autoSpaceDN/>
        <w:bidi w:val="0"/>
        <w:adjustRightInd/>
        <w:snapToGrid/>
        <w:spacing w:line="410" w:lineRule="exact"/>
        <w:ind w:firstLine="643" w:firstLineChars="200"/>
        <w:jc w:val="center"/>
        <w:textAlignment w:val="auto"/>
        <w:rPr>
          <w:rFonts w:hint="default" w:ascii="Times New Roman" w:hAnsi="Times New Roman" w:eastAsia="仿宋" w:cs="Times New Roman"/>
          <w:color w:val="auto"/>
          <w:sz w:val="32"/>
          <w:szCs w:val="32"/>
        </w:rPr>
      </w:pPr>
      <w:r>
        <w:rPr>
          <w:rFonts w:hint="default" w:ascii="Times New Roman" w:hAnsi="Times New Roman" w:eastAsia="黑体" w:cs="Times New Roman"/>
          <w:b/>
          <w:bCs/>
          <w:color w:val="auto"/>
          <w:sz w:val="32"/>
          <w:szCs w:val="32"/>
        </w:rPr>
        <w:t>竣工环境保护验收意见</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024年1月17日</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eastAsia="zh-CN"/>
        </w:rPr>
        <w:t>张家口市久益建材有限公司</w:t>
      </w:r>
      <w:r>
        <w:rPr>
          <w:rFonts w:hint="default" w:ascii="Times New Roman" w:hAnsi="Times New Roman" w:eastAsia="仿宋" w:cs="Times New Roman"/>
          <w:color w:val="auto"/>
          <w:sz w:val="28"/>
          <w:szCs w:val="28"/>
        </w:rPr>
        <w:t>（以下简称公司）根据《建设项目环境保护管理条例》，依照国家有关法律法规、建设项目竣工环境保护验收技术规范、项目环境影响报告和审批部门审批决定等要求组织本项目竣工验收，</w:t>
      </w:r>
      <w:r>
        <w:rPr>
          <w:rFonts w:hint="eastAsia" w:ascii="Times New Roman" w:hAnsi="Times New Roman" w:eastAsia="仿宋" w:cs="Times New Roman"/>
          <w:color w:val="auto"/>
          <w:sz w:val="28"/>
          <w:szCs w:val="28"/>
          <w:lang w:val="en-US" w:eastAsia="zh-CN"/>
        </w:rPr>
        <w:t>其中建设单位、</w:t>
      </w:r>
      <w:r>
        <w:rPr>
          <w:rFonts w:hint="default" w:ascii="Times New Roman" w:hAnsi="Times New Roman" w:eastAsia="仿宋" w:cs="Times New Roman"/>
          <w:color w:val="auto"/>
          <w:sz w:val="28"/>
          <w:szCs w:val="28"/>
        </w:rPr>
        <w:t>环评单位、</w:t>
      </w:r>
      <w:r>
        <w:rPr>
          <w:rFonts w:hint="eastAsia" w:ascii="Times New Roman" w:hAnsi="Times New Roman" w:eastAsia="仿宋" w:cs="Times New Roman"/>
          <w:color w:val="auto"/>
          <w:sz w:val="28"/>
          <w:szCs w:val="28"/>
          <w:lang w:val="en-US" w:eastAsia="zh-CN"/>
        </w:rPr>
        <w:t>施工单位、</w:t>
      </w:r>
      <w:r>
        <w:rPr>
          <w:rFonts w:hint="eastAsia" w:ascii="Times New Roman" w:hAnsi="Times New Roman" w:eastAsia="仿宋" w:cs="Times New Roman"/>
          <w:color w:val="auto"/>
          <w:sz w:val="28"/>
          <w:szCs w:val="28"/>
          <w:lang w:val="en-US" w:eastAsia="zh-CN"/>
        </w:rPr>
        <w:t>验收报告编制单位和专业技术专家组成验收组（名单附后）。</w:t>
      </w:r>
      <w:r>
        <w:rPr>
          <w:rFonts w:hint="default" w:ascii="Times New Roman" w:hAnsi="Times New Roman" w:eastAsia="仿宋" w:cs="Times New Roman"/>
          <w:color w:val="auto"/>
          <w:sz w:val="28"/>
          <w:szCs w:val="28"/>
        </w:rPr>
        <w:t>与会专家和代表踏勘了现场，听取了建设单位对项目进展情况、验收报告编制单位对验收报告和监测单位对监测报告的详细介绍，经认真讨论，提出验收意见如下：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一、项目建设基本情况</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建设地点：</w:t>
      </w:r>
      <w:r>
        <w:rPr>
          <w:rFonts w:hint="eastAsia" w:ascii="Times New Roman" w:hAnsi="Times New Roman" w:eastAsia="仿宋" w:cs="Times New Roman"/>
          <w:color w:val="auto"/>
          <w:sz w:val="28"/>
          <w:szCs w:val="28"/>
          <w:lang w:val="en-US" w:eastAsia="zh-CN"/>
        </w:rPr>
        <w:t>位于张家口市桥东区创业东路6号张家口市久益建材有限公司院内。</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主要建设内容及规模：</w:t>
      </w:r>
      <w:r>
        <w:rPr>
          <w:rFonts w:hint="eastAsia" w:ascii="Times New Roman" w:hAnsi="Times New Roman" w:eastAsia="仿宋" w:cs="Times New Roman"/>
          <w:color w:val="auto"/>
          <w:sz w:val="28"/>
          <w:szCs w:val="28"/>
          <w:lang w:val="en-US" w:eastAsia="zh-CN"/>
        </w:rPr>
        <w:t>项目主要建设内容为建设HZS120商品混凝土生产线1条及其配套设施，并将原有HZS120商品混凝土生产线升级改造为HZS180商品混凝土生产线。</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2023年11月，张家口市久益建材有限公司委托张家口昊峰环保科技有限公司编制了《久益商品混凝土技术改造项目环境影响报告表》，并于2023年12月04日取得张家口市行政审批局关于项目环境影响报告表的审批意见（张行审立字【2023】620号）。同意建设单位按照环评文件要求进行建设。</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项目开竣工时间：</w:t>
      </w:r>
      <w:r>
        <w:rPr>
          <w:rFonts w:hint="eastAsia" w:ascii="Times New Roman" w:hAnsi="Times New Roman" w:eastAsia="仿宋" w:cs="Times New Roman"/>
          <w:b w:val="0"/>
          <w:bCs w:val="0"/>
          <w:color w:val="auto"/>
          <w:sz w:val="28"/>
          <w:szCs w:val="28"/>
          <w:lang w:val="en-US" w:eastAsia="zh-CN"/>
        </w:rPr>
        <w:t>项目于20</w:t>
      </w:r>
      <w:r>
        <w:rPr>
          <w:rFonts w:hint="eastAsia" w:ascii="Times New Roman" w:hAnsi="Times New Roman" w:eastAsia="仿宋" w:cs="Times New Roman"/>
          <w:color w:val="auto"/>
          <w:sz w:val="28"/>
          <w:szCs w:val="28"/>
          <w:lang w:val="en-US" w:eastAsia="zh-CN"/>
        </w:rPr>
        <w:t>20年06月开工（2020年6月3日张家口市生态环境局针对该违法行为，对张家口市久益建材有限公司出具了行政处罚决定书，张环罚决桥东字【2020】008号），2023年12月竣工。</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项目实际总投资：</w:t>
      </w:r>
      <w:r>
        <w:rPr>
          <w:rFonts w:hint="eastAsia" w:ascii="Times New Roman" w:hAnsi="Times New Roman" w:eastAsia="仿宋" w:cs="Times New Roman"/>
          <w:color w:val="auto"/>
          <w:sz w:val="28"/>
          <w:szCs w:val="28"/>
          <w:lang w:val="en-US" w:eastAsia="zh-CN"/>
        </w:rPr>
        <w:t>800万元，其中环境保护投资40万元。</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验收范围：</w:t>
      </w:r>
      <w:r>
        <w:rPr>
          <w:rFonts w:hint="eastAsia" w:ascii="Times New Roman" w:hAnsi="Times New Roman" w:eastAsia="仿宋" w:cs="Times New Roman"/>
          <w:color w:val="auto"/>
          <w:sz w:val="28"/>
          <w:szCs w:val="28"/>
          <w:lang w:val="en-US" w:eastAsia="zh-CN"/>
        </w:rPr>
        <w:t>环评“三同时”及批复要求。</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二、</w:t>
      </w:r>
      <w:r>
        <w:rPr>
          <w:rFonts w:hint="eastAsia" w:ascii="Times New Roman" w:hAnsi="Times New Roman" w:eastAsia="仿宋" w:cs="Times New Roman"/>
          <w:b/>
          <w:bCs/>
          <w:color w:val="auto"/>
          <w:sz w:val="28"/>
          <w:szCs w:val="28"/>
          <w:lang w:val="en-US" w:eastAsia="zh-CN"/>
        </w:rPr>
        <w:t>工程</w:t>
      </w:r>
      <w:r>
        <w:rPr>
          <w:rFonts w:hint="default" w:ascii="Times New Roman" w:hAnsi="Times New Roman" w:eastAsia="仿宋" w:cs="Times New Roman"/>
          <w:b/>
          <w:bCs/>
          <w:color w:val="auto"/>
          <w:sz w:val="28"/>
          <w:szCs w:val="28"/>
        </w:rPr>
        <w:t>变动情况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经现场调查和与建设单位核实，项目</w:t>
      </w:r>
      <w:r>
        <w:rPr>
          <w:rFonts w:hint="eastAsia" w:ascii="Times New Roman" w:hAnsi="Times New Roman" w:eastAsia="仿宋" w:cs="Times New Roman"/>
          <w:color w:val="auto"/>
          <w:sz w:val="28"/>
          <w:szCs w:val="28"/>
          <w:lang w:val="en-US" w:eastAsia="zh-CN"/>
        </w:rPr>
        <w:t>建设内容</w:t>
      </w:r>
      <w:r>
        <w:rPr>
          <w:rFonts w:hint="default" w:ascii="Times New Roman" w:hAnsi="Times New Roman" w:eastAsia="仿宋" w:cs="Times New Roman"/>
          <w:color w:val="auto"/>
          <w:sz w:val="28"/>
          <w:szCs w:val="28"/>
          <w:lang w:val="en-US" w:eastAsia="zh-CN"/>
        </w:rPr>
        <w:t>与环评报告内容基本一致</w:t>
      </w:r>
      <w:r>
        <w:rPr>
          <w:rFonts w:hint="eastAsia" w:ascii="Times New Roman" w:hAnsi="Times New Roman" w:eastAsia="仿宋" w:cs="Times New Roman"/>
          <w:color w:val="auto"/>
          <w:sz w:val="28"/>
          <w:szCs w:val="28"/>
          <w:lang w:val="en-US" w:eastAsia="zh-CN"/>
        </w:rPr>
        <w:t>，无重大变更</w:t>
      </w:r>
      <w:r>
        <w:rPr>
          <w:rFonts w:hint="default" w:ascii="Times New Roman" w:hAnsi="Times New Roman" w:eastAsia="仿宋" w:cs="Times New Roman"/>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三、环境保护设施建设情况</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1、废水</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本技改项目厂区现有废水主要为生活污水及清洗废水。生活污水主要为职工盥洗废水，盥洗废水用于厂区泼洒抑尘，职工使用厂区防渗旱厕，旱厕定期清掏。设备清洗废水经沉淀池沉淀后循环利用不外排。</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1）有组织废气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项目筒仓呼吸粉尘经筒仓顶部除尘设施处理后不低于15m排气口排放；搅拌楼搅拌粉尘经袋式除尘器处理后通过15m高排气筒排放；</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2）无组织废气</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val="en-US" w:eastAsia="zh-CN"/>
        </w:rPr>
        <w:t>砂石料库采用封闭式库房，并配有喷淋设施洒水降尘；厂区地面硬化，采取定时清扫洒水措施降低厂区地面及道路运输过程中产生的扬尘</w:t>
      </w:r>
      <w:r>
        <w:rPr>
          <w:rFonts w:hint="default"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3、噪声</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本项目营运期噪声主要为搅拌主机、铲车、皮带输送机等设备运行产生的噪声，采取基础减震。项目在满足工艺的前提下，尽可能选用功率小、噪声低的设备，采用厂房隔声等措施，合理布置设备位置。</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4、固体废物</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28"/>
          <w:szCs w:val="28"/>
          <w:lang w:val="en-US" w:eastAsia="zh-CN" w:bidi="ar-SA"/>
        </w:rPr>
        <w:t>本项目除尘器收集的粉尘回用于生产；沉淀池沉淀砂石经收集后回用于生产；</w:t>
      </w:r>
      <w:r>
        <w:rPr>
          <w:rFonts w:hint="eastAsia" w:ascii="Times New Roman" w:hAnsi="Times New Roman" w:eastAsia="仿宋" w:cs="Times New Roman"/>
          <w:color w:val="auto"/>
          <w:kern w:val="2"/>
          <w:sz w:val="28"/>
          <w:szCs w:val="28"/>
          <w:lang w:val="en-US" w:eastAsia="zh-CN" w:bidi="ar-SA"/>
        </w:rPr>
        <w:t>不合格产品、</w:t>
      </w:r>
      <w:r>
        <w:rPr>
          <w:rFonts w:hint="default" w:ascii="Times New Roman" w:hAnsi="Times New Roman" w:eastAsia="仿宋" w:cs="Times New Roman"/>
          <w:color w:val="auto"/>
          <w:kern w:val="2"/>
          <w:sz w:val="28"/>
          <w:szCs w:val="28"/>
          <w:lang w:val="en-US" w:eastAsia="zh-CN" w:bidi="ar-SA"/>
        </w:rPr>
        <w:t>废混凝土试块经手动破碎，集中收集后回用于生产</w:t>
      </w:r>
      <w:r>
        <w:rPr>
          <w:rFonts w:hint="eastAsia" w:ascii="Times New Roman" w:hAnsi="Times New Roman" w:eastAsia="仿宋" w:cs="Times New Roman"/>
          <w:color w:val="auto"/>
          <w:kern w:val="2"/>
          <w:sz w:val="28"/>
          <w:szCs w:val="28"/>
          <w:lang w:val="en-US" w:eastAsia="zh-CN" w:bidi="ar-SA"/>
        </w:rPr>
        <w:t>；</w:t>
      </w:r>
      <w:r>
        <w:rPr>
          <w:rFonts w:hint="default" w:ascii="Times New Roman" w:hAnsi="Times New Roman" w:eastAsia="仿宋" w:cs="Times New Roman"/>
          <w:color w:val="auto"/>
          <w:kern w:val="2"/>
          <w:sz w:val="28"/>
          <w:szCs w:val="28"/>
          <w:lang w:val="en-US" w:eastAsia="zh-CN" w:bidi="ar-SA"/>
        </w:rPr>
        <w:t>生活垃圾由环卫部门清运处理。</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四、环保设施监测结果</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本项目为技改项目，已按照环评文件及审批要求安装环保设施，但由于冬季公司处于停产状态，因此污染源无法满足验收监测条件，待项目后期正常运行后，对废气及噪声进行补充监测。</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五</w:t>
      </w:r>
      <w:r>
        <w:rPr>
          <w:rFonts w:hint="default" w:ascii="Times New Roman" w:hAnsi="Times New Roman" w:eastAsia="仿宋" w:cs="Times New Roman"/>
          <w:b/>
          <w:bCs/>
          <w:color w:val="auto"/>
          <w:sz w:val="28"/>
          <w:szCs w:val="28"/>
        </w:rPr>
        <w:t>、验收结论</w:t>
      </w:r>
    </w:p>
    <w:p>
      <w:pPr>
        <w:keepNext w:val="0"/>
        <w:keepLines w:val="0"/>
        <w:pageBreakBefore w:val="0"/>
        <w:kinsoku/>
        <w:wordWrap/>
        <w:overflowPunct/>
        <w:topLinePunct w:val="0"/>
        <w:autoSpaceDE/>
        <w:autoSpaceDN/>
        <w:bidi w:val="0"/>
        <w:adjustRightInd/>
        <w:snapToGrid/>
        <w:spacing w:line="41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项目执行了环保“三同时”制度，落实了污染防治措施；根据现场检查、验收监测及项目竣工环境保护验收报告结果，项目满足环评及批复要求，验收组同意项目通过竣工环境保护验收。</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default"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lang w:val="en-US" w:eastAsia="zh-CN"/>
        </w:rPr>
        <w:t>六</w:t>
      </w:r>
      <w:r>
        <w:rPr>
          <w:rFonts w:hint="default" w:ascii="Times New Roman" w:hAnsi="Times New Roman" w:eastAsia="仿宋" w:cs="Times New Roman"/>
          <w:b/>
          <w:bCs/>
          <w:color w:val="auto"/>
          <w:sz w:val="28"/>
          <w:szCs w:val="28"/>
        </w:rPr>
        <w:t>、后续要求</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1、完善环保运营管理制度，</w:t>
      </w:r>
      <w:r>
        <w:rPr>
          <w:rFonts w:hint="default" w:ascii="Times New Roman" w:hAnsi="Times New Roman" w:eastAsia="仿宋" w:cs="Times New Roman"/>
          <w:snapToGrid w:val="0"/>
          <w:color w:val="auto"/>
          <w:kern w:val="0"/>
          <w:sz w:val="28"/>
          <w:szCs w:val="28"/>
        </w:rPr>
        <w:t>定期维护环保设施，做到污染物长期、稳定达标排放。</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snapToGrid w:val="0"/>
          <w:color w:val="auto"/>
          <w:kern w:val="0"/>
          <w:sz w:val="28"/>
          <w:szCs w:val="28"/>
        </w:rPr>
      </w:pPr>
      <w:r>
        <w:rPr>
          <w:rFonts w:hint="default" w:ascii="Times New Roman" w:hAnsi="Times New Roman" w:eastAsia="仿宋" w:cs="Times New Roman"/>
          <w:snapToGrid w:val="0"/>
          <w:color w:val="auto"/>
          <w:kern w:val="0"/>
          <w:sz w:val="28"/>
          <w:szCs w:val="28"/>
          <w:lang w:val="en-US" w:eastAsia="zh-CN"/>
        </w:rPr>
        <w:t>2</w:t>
      </w:r>
      <w:r>
        <w:rPr>
          <w:rFonts w:hint="default" w:ascii="Times New Roman" w:hAnsi="Times New Roman" w:eastAsia="仿宋" w:cs="Times New Roman"/>
          <w:snapToGrid w:val="0"/>
          <w:color w:val="auto"/>
          <w:kern w:val="0"/>
          <w:sz w:val="28"/>
          <w:szCs w:val="28"/>
        </w:rPr>
        <w:t>、根据相关环保政策要求</w:t>
      </w:r>
      <w:r>
        <w:rPr>
          <w:rFonts w:hint="default" w:ascii="Times New Roman" w:hAnsi="Times New Roman" w:eastAsia="仿宋" w:cs="Times New Roman"/>
          <w:snapToGrid w:val="0"/>
          <w:color w:val="auto"/>
          <w:kern w:val="0"/>
          <w:sz w:val="28"/>
          <w:szCs w:val="28"/>
          <w:lang w:eastAsia="zh-CN"/>
        </w:rPr>
        <w:t>，</w:t>
      </w:r>
      <w:r>
        <w:rPr>
          <w:rFonts w:hint="default" w:ascii="Times New Roman" w:hAnsi="Times New Roman" w:eastAsia="仿宋" w:cs="Times New Roman"/>
          <w:snapToGrid w:val="0"/>
          <w:color w:val="auto"/>
          <w:kern w:val="0"/>
          <w:sz w:val="28"/>
          <w:szCs w:val="28"/>
        </w:rPr>
        <w:t>及时提升污染控制水平。</w:t>
      </w:r>
    </w:p>
    <w:p>
      <w:pPr>
        <w:keepNext w:val="0"/>
        <w:keepLines w:val="0"/>
        <w:pageBreakBefore w:val="0"/>
        <w:kinsoku/>
        <w:wordWrap/>
        <w:overflowPunct/>
        <w:topLinePunct w:val="0"/>
        <w:autoSpaceDE/>
        <w:autoSpaceDN/>
        <w:bidi w:val="0"/>
        <w:adjustRightInd/>
        <w:snapToGrid/>
        <w:spacing w:line="410" w:lineRule="exact"/>
        <w:ind w:firstLine="562" w:firstLineChars="200"/>
        <w:jc w:val="left"/>
        <w:textAlignment w:val="auto"/>
        <w:rPr>
          <w:rFonts w:hint="eastAsia" w:ascii="Times New Roman" w:hAnsi="Times New Roman" w:eastAsia="仿宋" w:cs="Times New Roman"/>
          <w:b/>
          <w:bCs/>
          <w:color w:val="auto"/>
          <w:sz w:val="28"/>
          <w:szCs w:val="28"/>
          <w:lang w:val="en-US" w:eastAsia="zh-CN"/>
        </w:rPr>
      </w:pPr>
      <w:r>
        <w:rPr>
          <w:rFonts w:hint="eastAsia" w:ascii="Times New Roman" w:hAnsi="Times New Roman" w:eastAsia="仿宋" w:cs="Times New Roman"/>
          <w:b/>
          <w:bCs/>
          <w:color w:val="auto"/>
          <w:sz w:val="28"/>
          <w:szCs w:val="28"/>
          <w:lang w:val="en-US" w:eastAsia="zh-CN"/>
        </w:rPr>
        <w:t>七、验收组信息</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snapToGrid w:val="0"/>
          <w:color w:val="auto"/>
          <w:kern w:val="0"/>
          <w:sz w:val="28"/>
          <w:szCs w:val="28"/>
          <w:lang w:val="en-US" w:eastAsia="zh-CN"/>
        </w:rPr>
        <w:t>见该项目环境保护竣工验收组名单。</w:t>
      </w:r>
      <w:r>
        <w:rPr>
          <w:rFonts w:hint="eastAsia" w:ascii="Times New Roman" w:hAnsi="Times New Roman" w:eastAsia="仿宋" w:cs="Times New Roman"/>
          <w:color w:val="auto"/>
          <w:kern w:val="0"/>
          <w:sz w:val="28"/>
          <w:szCs w:val="28"/>
          <w:lang w:val="en-US" w:eastAsia="zh-CN"/>
        </w:rPr>
        <w:t xml:space="preserve"> </w:t>
      </w:r>
    </w:p>
    <w:p>
      <w:pPr>
        <w:pStyle w:val="29"/>
        <w:keepNext w:val="0"/>
        <w:keepLines w:val="0"/>
        <w:pageBreakBefore w:val="0"/>
        <w:kinsoku/>
        <w:wordWrap/>
        <w:overflowPunct/>
        <w:topLinePunct w:val="0"/>
        <w:autoSpaceDE/>
        <w:autoSpaceDN/>
        <w:bidi w:val="0"/>
        <w:adjustRightInd/>
        <w:snapToGrid/>
        <w:spacing w:line="410" w:lineRule="exact"/>
        <w:ind w:firstLine="480"/>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lang w:val="en-US" w:eastAsia="zh-CN"/>
        </w:rPr>
        <w:t xml:space="preserve">                                        验收组组长：</w:t>
      </w:r>
      <w:r>
        <w:rPr>
          <w:rFonts w:hint="default" w:ascii="Times New Roman" w:hAnsi="Times New Roman" w:eastAsia="仿宋" w:cs="Times New Roman"/>
          <w:color w:val="auto"/>
          <w:kern w:val="0"/>
          <w:sz w:val="28"/>
          <w:szCs w:val="28"/>
        </w:rPr>
        <w:t xml:space="preserve">                                </w:t>
      </w:r>
      <w:r>
        <w:rPr>
          <w:rFonts w:hint="default" w:ascii="Times New Roman" w:hAnsi="Times New Roman" w:eastAsia="仿宋" w:cs="Times New Roman"/>
          <w:color w:val="auto"/>
          <w:kern w:val="0"/>
          <w:sz w:val="28"/>
          <w:szCs w:val="28"/>
          <w:highlight w:val="none"/>
        </w:rPr>
        <w:t xml:space="preserve">           </w:t>
      </w:r>
    </w:p>
    <w:p>
      <w:pPr>
        <w:keepNext w:val="0"/>
        <w:keepLines w:val="0"/>
        <w:pageBreakBefore w:val="0"/>
        <w:kinsoku/>
        <w:wordWrap/>
        <w:overflowPunct/>
        <w:topLinePunct w:val="0"/>
        <w:autoSpaceDE/>
        <w:autoSpaceDN/>
        <w:bidi w:val="0"/>
        <w:adjustRightInd/>
        <w:snapToGrid/>
        <w:spacing w:line="410" w:lineRule="exact"/>
        <w:ind w:firstLine="560" w:firstLineChars="200"/>
        <w:jc w:val="right"/>
        <w:textAlignment w:val="auto"/>
        <w:rPr>
          <w:rFonts w:hint="default" w:ascii="Times New Roman" w:hAnsi="Times New Roman" w:eastAsia="仿宋" w:cs="Times New Roman"/>
          <w:color w:val="auto"/>
          <w:sz w:val="28"/>
          <w:szCs w:val="28"/>
          <w:highlight w:val="none"/>
        </w:rPr>
        <w:sectPr>
          <w:footerReference r:id="rId3" w:type="default"/>
          <w:pgSz w:w="11906" w:h="16838"/>
          <w:pgMar w:top="1417" w:right="1417" w:bottom="1701" w:left="1417" w:header="851" w:footer="992" w:gutter="0"/>
          <w:cols w:space="0" w:num="1"/>
          <w:docGrid w:type="lines" w:linePitch="312" w:charSpace="0"/>
        </w:sectPr>
      </w:pPr>
      <w:r>
        <w:rPr>
          <w:rFonts w:hint="default" w:ascii="Times New Roman" w:hAnsi="Times New Roman" w:eastAsia="仿宋" w:cs="Times New Roman"/>
          <w:color w:val="auto"/>
          <w:kern w:val="0"/>
          <w:sz w:val="28"/>
          <w:szCs w:val="28"/>
          <w:highlight w:val="none"/>
        </w:rPr>
        <w:t xml:space="preserve"> </w:t>
      </w:r>
      <w:r>
        <w:rPr>
          <w:rFonts w:hint="eastAsia" w:ascii="Times New Roman" w:hAnsi="Times New Roman" w:eastAsia="仿宋" w:cs="Times New Roman"/>
          <w:color w:val="auto"/>
          <w:kern w:val="0"/>
          <w:sz w:val="28"/>
          <w:szCs w:val="28"/>
          <w:highlight w:val="none"/>
          <w:lang w:val="en-US" w:eastAsia="zh-CN"/>
        </w:rPr>
        <w:t>2024年1月17日</w:t>
      </w:r>
      <w:r>
        <w:rPr>
          <w:rFonts w:hint="default" w:ascii="Times New Roman" w:hAnsi="Times New Roman" w:eastAsia="仿宋" w:cs="Times New Roman"/>
          <w:color w:val="auto"/>
          <w:sz w:val="28"/>
          <w:szCs w:val="28"/>
          <w:highlight w:val="none"/>
        </w:rPr>
        <w:t xml:space="preserve">  </w:t>
      </w:r>
    </w:p>
    <w:p>
      <w:pPr>
        <w:spacing w:beforeLines="0" w:afterLines="0"/>
        <w:jc w:val="center"/>
        <w:rPr>
          <w:rFonts w:hint="eastAsia" w:ascii="宋体" w:hAnsi="宋体" w:cs="宋体" w:eastAsiaTheme="minorEastAsia"/>
          <w:b/>
          <w:color w:val="auto"/>
          <w:sz w:val="30"/>
          <w:szCs w:val="30"/>
          <w:lang w:eastAsia="zh-CN"/>
        </w:rPr>
      </w:pPr>
      <w:r>
        <w:rPr>
          <w:rFonts w:hint="eastAsia" w:ascii="宋体" w:hAnsi="宋体" w:cs="宋体"/>
          <w:b/>
          <w:color w:val="auto"/>
          <w:sz w:val="30"/>
          <w:szCs w:val="30"/>
          <w:lang w:eastAsia="zh-CN"/>
        </w:rPr>
        <w:t>张家口市久益建材有限公司</w:t>
      </w:r>
    </w:p>
    <w:p>
      <w:pPr>
        <w:spacing w:beforeLines="0" w:afterLines="0"/>
        <w:jc w:val="center"/>
        <w:rPr>
          <w:rFonts w:hint="eastAsia" w:ascii="宋体" w:hAnsi="宋体" w:cs="宋体"/>
          <w:b/>
          <w:color w:val="auto"/>
          <w:sz w:val="30"/>
          <w:szCs w:val="30"/>
        </w:rPr>
      </w:pPr>
      <w:r>
        <w:rPr>
          <w:rFonts w:hint="eastAsia" w:ascii="宋体" w:hAnsi="宋体" w:cs="宋体"/>
          <w:b/>
          <w:color w:val="auto"/>
          <w:sz w:val="30"/>
          <w:szCs w:val="30"/>
          <w:lang w:eastAsia="zh-CN"/>
        </w:rPr>
        <w:t>久益商品混凝土技术改造项目</w:t>
      </w:r>
      <w:r>
        <w:rPr>
          <w:rFonts w:hint="eastAsia"/>
          <w:b/>
          <w:color w:val="auto"/>
          <w:sz w:val="30"/>
          <w:szCs w:val="30"/>
        </w:rPr>
        <w:t>竣工环境保护验收组名单</w:t>
      </w:r>
    </w:p>
    <w:tbl>
      <w:tblPr>
        <w:tblStyle w:val="16"/>
        <w:tblpPr w:leftFromText="181" w:rightFromText="181" w:vertAnchor="text" w:horzAnchor="page" w:tblpXSpec="center" w:tblpY="284"/>
        <w:tblOverlap w:val="never"/>
        <w:tblW w:w="13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250"/>
        <w:gridCol w:w="5130"/>
        <w:gridCol w:w="1815"/>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验收组成员</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姓  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工作单位</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职称/职务</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签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w:t>
            </w:r>
            <w:r>
              <w:rPr>
                <w:rFonts w:hint="eastAsia" w:ascii="Times New Roman" w:hAnsi="Times New Roman" w:eastAsia="宋体"/>
                <w:color w:val="auto"/>
                <w:sz w:val="24"/>
                <w:szCs w:val="24"/>
                <w:lang w:val="en-US" w:eastAsia="zh-CN"/>
              </w:rPr>
              <w:t>组</w:t>
            </w:r>
            <w:r>
              <w:rPr>
                <w:rFonts w:hint="eastAsia" w:ascii="Times New Roman" w:hAnsi="Times New Roman" w:eastAsia="宋体"/>
                <w:color w:val="auto"/>
                <w:sz w:val="24"/>
                <w:szCs w:val="24"/>
              </w:rPr>
              <w:t>组长</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val="en-US" w:eastAsia="zh-CN"/>
              </w:rPr>
              <w:t>贾皓冰</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张家口市久益建材有限公司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经</w:t>
            </w:r>
            <w:r>
              <w:rPr>
                <w:rFonts w:hint="eastAsia" w:ascii="Times New Roman" w:hAnsi="Times New Roman" w:eastAsia="宋体"/>
                <w:color w:val="auto"/>
                <w:sz w:val="24"/>
                <w:szCs w:val="24"/>
                <w:lang w:val="en-US" w:eastAsia="zh-CN"/>
              </w:rPr>
              <w:t xml:space="preserve">  </w:t>
            </w:r>
            <w:bookmarkStart w:id="0" w:name="_GoBack"/>
            <w:bookmarkEnd w:id="0"/>
            <w:r>
              <w:rPr>
                <w:rFonts w:hint="eastAsia" w:ascii="Times New Roman" w:hAnsi="Times New Roman" w:eastAsia="宋体"/>
                <w:color w:val="auto"/>
                <w:sz w:val="24"/>
                <w:szCs w:val="24"/>
              </w:rPr>
              <w:t>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验收专家</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罗道明</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张家口发电厂</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吴硕</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河北省张家口生态环境监测中心</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李巍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河北盛华化工有限公司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高  工</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环评单位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王稳重</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张家口昊峰环保科技有限公司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工程师</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设计、施工单位</w:t>
            </w:r>
          </w:p>
        </w:tc>
        <w:tc>
          <w:tcPr>
            <w:tcW w:w="2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王  刚</w:t>
            </w:r>
          </w:p>
        </w:tc>
        <w:tc>
          <w:tcPr>
            <w:tcW w:w="513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r>
              <w:rPr>
                <w:rFonts w:hint="eastAsia" w:ascii="Times New Roman" w:hAnsi="Times New Roman" w:eastAsia="宋体"/>
                <w:color w:val="auto"/>
                <w:sz w:val="24"/>
                <w:szCs w:val="24"/>
              </w:rPr>
              <w:t>第三建筑工程公司</w:t>
            </w:r>
          </w:p>
        </w:tc>
        <w:tc>
          <w:tcPr>
            <w:tcW w:w="18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经  理</w:t>
            </w:r>
          </w:p>
        </w:tc>
        <w:tc>
          <w:tcPr>
            <w:tcW w:w="203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pacing w:beforeLines="0" w:afterLines="0" w:line="360" w:lineRule="auto"/>
              <w:rPr>
                <w:rFonts w:hint="eastAsia" w:ascii="Times New Roman" w:hAnsi="Times New Roman" w:eastAsia="宋体"/>
                <w:color w:val="auto"/>
                <w:sz w:val="24"/>
                <w:szCs w:val="24"/>
              </w:rPr>
            </w:pPr>
          </w:p>
        </w:tc>
      </w:tr>
    </w:tbl>
    <w:p>
      <w:pPr>
        <w:spacing w:beforeLines="0" w:afterLines="0"/>
        <w:rPr>
          <w:rFonts w:hint="eastAsia" w:ascii="宋体" w:hAnsi="宋体" w:cs="宋体"/>
          <w:color w:val="auto"/>
          <w:sz w:val="28"/>
          <w:szCs w:val="28"/>
        </w:rPr>
      </w:pPr>
    </w:p>
    <w:p>
      <w:pPr>
        <w:pStyle w:val="5"/>
        <w:rPr>
          <w:rFonts w:hint="default"/>
          <w:color w:val="auto"/>
        </w:rPr>
      </w:pPr>
    </w:p>
    <w:sectPr>
      <w:footerReference r:id="rId4" w:type="default"/>
      <w:pgSz w:w="16838" w:h="11906" w:orient="landscape"/>
      <w:pgMar w:top="1800" w:right="1440" w:bottom="1800" w:left="144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r>
      <mc:AlternateContent>
        <mc:Choice Requires="wps">
          <w:drawing>
            <wp:anchor distT="0" distB="0" distL="114300" distR="114300" simplePos="0" relativeHeight="251659264" behindDoc="0" locked="0" layoutInCell="1" allowOverlap="1">
              <wp:simplePos x="0" y="0"/>
              <wp:positionH relativeFrom="margin">
                <wp:posOffset>2894965</wp:posOffset>
              </wp:positionH>
              <wp:positionV relativeFrom="paragraph">
                <wp:posOffset>179070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7.95pt;margin-top:14.1pt;height:144pt;width:144pt;mso-position-horizontal-relative:margin;mso-wrap-style:none;z-index:251659264;mso-width-relative:page;mso-height-relative:page;" filled="f" stroked="f" coordsize="21600,21600" o:gfxdata="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hMmzLGz1zvIIHeXxdnUMkLNTOYrSK4HuxA1mr+vT8E7icP+576I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sl/6PXAAAACgEAAA8AAAAAAAAAAQAgAAAAIgAAAGRycy9kb3ducmV2LnhtbFBL&#10;AQIUABQAAAAIAIdO4kBQeBxdMAIAAGMEAAAOAAAAAAAAAAEAIAAAACY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MDMwNThhNTc0OWNlOTVjYzNmNGE1MTg1YzEzYjMifQ=="/>
  </w:docVars>
  <w:rsids>
    <w:rsidRoot w:val="00172A27"/>
    <w:rsid w:val="00065166"/>
    <w:rsid w:val="0007309C"/>
    <w:rsid w:val="00080736"/>
    <w:rsid w:val="00090B43"/>
    <w:rsid w:val="000A64D0"/>
    <w:rsid w:val="000B3300"/>
    <w:rsid w:val="000B7876"/>
    <w:rsid w:val="000F2723"/>
    <w:rsid w:val="00111D7E"/>
    <w:rsid w:val="001121F2"/>
    <w:rsid w:val="001441DB"/>
    <w:rsid w:val="00174143"/>
    <w:rsid w:val="00174D6A"/>
    <w:rsid w:val="001E12FD"/>
    <w:rsid w:val="001E4310"/>
    <w:rsid w:val="001F3151"/>
    <w:rsid w:val="00204624"/>
    <w:rsid w:val="00295B07"/>
    <w:rsid w:val="002F78E6"/>
    <w:rsid w:val="00314506"/>
    <w:rsid w:val="00352B38"/>
    <w:rsid w:val="00392261"/>
    <w:rsid w:val="003938E8"/>
    <w:rsid w:val="003A54B3"/>
    <w:rsid w:val="00422A2B"/>
    <w:rsid w:val="004276A4"/>
    <w:rsid w:val="00433466"/>
    <w:rsid w:val="00433B70"/>
    <w:rsid w:val="00450D53"/>
    <w:rsid w:val="00453A2D"/>
    <w:rsid w:val="00454FF0"/>
    <w:rsid w:val="00455739"/>
    <w:rsid w:val="004E7E92"/>
    <w:rsid w:val="00524277"/>
    <w:rsid w:val="00544B73"/>
    <w:rsid w:val="00551850"/>
    <w:rsid w:val="005718A2"/>
    <w:rsid w:val="00574B20"/>
    <w:rsid w:val="005C0EEB"/>
    <w:rsid w:val="005D2B75"/>
    <w:rsid w:val="005F17FF"/>
    <w:rsid w:val="00600E5D"/>
    <w:rsid w:val="00616643"/>
    <w:rsid w:val="006A5855"/>
    <w:rsid w:val="0070113B"/>
    <w:rsid w:val="00715E71"/>
    <w:rsid w:val="00774F9F"/>
    <w:rsid w:val="007B72E8"/>
    <w:rsid w:val="007C309F"/>
    <w:rsid w:val="007C5231"/>
    <w:rsid w:val="007D0B67"/>
    <w:rsid w:val="007E2924"/>
    <w:rsid w:val="007F0035"/>
    <w:rsid w:val="007F477D"/>
    <w:rsid w:val="00843872"/>
    <w:rsid w:val="00876640"/>
    <w:rsid w:val="00896D96"/>
    <w:rsid w:val="008B30D8"/>
    <w:rsid w:val="008C235A"/>
    <w:rsid w:val="008C3286"/>
    <w:rsid w:val="008C4959"/>
    <w:rsid w:val="008E592E"/>
    <w:rsid w:val="008E7424"/>
    <w:rsid w:val="009021F0"/>
    <w:rsid w:val="009111AD"/>
    <w:rsid w:val="00970983"/>
    <w:rsid w:val="009B4C44"/>
    <w:rsid w:val="009E0739"/>
    <w:rsid w:val="009F6467"/>
    <w:rsid w:val="00A36FC6"/>
    <w:rsid w:val="00A54194"/>
    <w:rsid w:val="00AA24AD"/>
    <w:rsid w:val="00AB1018"/>
    <w:rsid w:val="00AB61E3"/>
    <w:rsid w:val="00AE41BB"/>
    <w:rsid w:val="00AF548F"/>
    <w:rsid w:val="00B01231"/>
    <w:rsid w:val="00B21C67"/>
    <w:rsid w:val="00B85659"/>
    <w:rsid w:val="00B87042"/>
    <w:rsid w:val="00BD6EFC"/>
    <w:rsid w:val="00BE4AFF"/>
    <w:rsid w:val="00C360C1"/>
    <w:rsid w:val="00C528E2"/>
    <w:rsid w:val="00C91754"/>
    <w:rsid w:val="00C92E4F"/>
    <w:rsid w:val="00C95DDB"/>
    <w:rsid w:val="00CA5DAA"/>
    <w:rsid w:val="00CF155F"/>
    <w:rsid w:val="00D16FCB"/>
    <w:rsid w:val="00D4758F"/>
    <w:rsid w:val="00D54E68"/>
    <w:rsid w:val="00D8588E"/>
    <w:rsid w:val="00D93A3A"/>
    <w:rsid w:val="00DB6C3E"/>
    <w:rsid w:val="00DC431D"/>
    <w:rsid w:val="00DF77B8"/>
    <w:rsid w:val="00E1126E"/>
    <w:rsid w:val="00E1514C"/>
    <w:rsid w:val="00E7568E"/>
    <w:rsid w:val="00E926D1"/>
    <w:rsid w:val="00EA1A93"/>
    <w:rsid w:val="00EA4F5E"/>
    <w:rsid w:val="00EA7FB2"/>
    <w:rsid w:val="00EB0704"/>
    <w:rsid w:val="00EE4B8E"/>
    <w:rsid w:val="00EE6855"/>
    <w:rsid w:val="00F13F21"/>
    <w:rsid w:val="00F6698C"/>
    <w:rsid w:val="00FC3857"/>
    <w:rsid w:val="00FC45D4"/>
    <w:rsid w:val="00FC72DD"/>
    <w:rsid w:val="00FD0CFD"/>
    <w:rsid w:val="00FE20AF"/>
    <w:rsid w:val="01120F6B"/>
    <w:rsid w:val="0182318F"/>
    <w:rsid w:val="031B32D6"/>
    <w:rsid w:val="05CE0DD9"/>
    <w:rsid w:val="07A216FE"/>
    <w:rsid w:val="09697685"/>
    <w:rsid w:val="097C320A"/>
    <w:rsid w:val="0A9A7B74"/>
    <w:rsid w:val="0C1B3042"/>
    <w:rsid w:val="14411E64"/>
    <w:rsid w:val="15170F93"/>
    <w:rsid w:val="15B078C1"/>
    <w:rsid w:val="161A6BE2"/>
    <w:rsid w:val="16D83D10"/>
    <w:rsid w:val="192B64B5"/>
    <w:rsid w:val="19D35344"/>
    <w:rsid w:val="1A966957"/>
    <w:rsid w:val="1E201539"/>
    <w:rsid w:val="1FD52982"/>
    <w:rsid w:val="23CC28C8"/>
    <w:rsid w:val="24E4517B"/>
    <w:rsid w:val="260A1DFA"/>
    <w:rsid w:val="26997DDA"/>
    <w:rsid w:val="278B3C62"/>
    <w:rsid w:val="287D164C"/>
    <w:rsid w:val="28C25DB4"/>
    <w:rsid w:val="2AA54793"/>
    <w:rsid w:val="2AD81272"/>
    <w:rsid w:val="2DF550F8"/>
    <w:rsid w:val="30385B91"/>
    <w:rsid w:val="307969D5"/>
    <w:rsid w:val="30A4215E"/>
    <w:rsid w:val="30BB4648"/>
    <w:rsid w:val="31EA46E7"/>
    <w:rsid w:val="3589402A"/>
    <w:rsid w:val="35F45256"/>
    <w:rsid w:val="36671780"/>
    <w:rsid w:val="377D7CAB"/>
    <w:rsid w:val="37C71B41"/>
    <w:rsid w:val="38207E14"/>
    <w:rsid w:val="3C82061B"/>
    <w:rsid w:val="3CD842A4"/>
    <w:rsid w:val="3D736785"/>
    <w:rsid w:val="3DA8341C"/>
    <w:rsid w:val="3DDF7D0B"/>
    <w:rsid w:val="3E0B109A"/>
    <w:rsid w:val="3F0153E2"/>
    <w:rsid w:val="40B34322"/>
    <w:rsid w:val="430707C6"/>
    <w:rsid w:val="437334C8"/>
    <w:rsid w:val="46112047"/>
    <w:rsid w:val="48BD266E"/>
    <w:rsid w:val="4B7358C5"/>
    <w:rsid w:val="4E6F0BBF"/>
    <w:rsid w:val="4FA90786"/>
    <w:rsid w:val="50257D35"/>
    <w:rsid w:val="51297499"/>
    <w:rsid w:val="53A51137"/>
    <w:rsid w:val="548E0E1D"/>
    <w:rsid w:val="55494E72"/>
    <w:rsid w:val="56703272"/>
    <w:rsid w:val="59233F93"/>
    <w:rsid w:val="5A592FBE"/>
    <w:rsid w:val="5D4E504D"/>
    <w:rsid w:val="5F706DBA"/>
    <w:rsid w:val="5FCC741D"/>
    <w:rsid w:val="60B8508C"/>
    <w:rsid w:val="60C27656"/>
    <w:rsid w:val="628A3679"/>
    <w:rsid w:val="6395413C"/>
    <w:rsid w:val="66482160"/>
    <w:rsid w:val="66702A11"/>
    <w:rsid w:val="672D1356"/>
    <w:rsid w:val="67E20F12"/>
    <w:rsid w:val="68E83B4A"/>
    <w:rsid w:val="6AC610D7"/>
    <w:rsid w:val="6BA874CC"/>
    <w:rsid w:val="6C8B4A6F"/>
    <w:rsid w:val="6EC3479F"/>
    <w:rsid w:val="72687DB3"/>
    <w:rsid w:val="72C87CDF"/>
    <w:rsid w:val="736056AF"/>
    <w:rsid w:val="762A587E"/>
    <w:rsid w:val="76D64348"/>
    <w:rsid w:val="78600EF7"/>
    <w:rsid w:val="7909419C"/>
    <w:rsid w:val="7C473F5C"/>
    <w:rsid w:val="7DAB03C8"/>
    <w:rsid w:val="7FB85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2"/>
    <w:next w:val="1"/>
    <w:autoRedefine/>
    <w:qFormat/>
    <w:uiPriority w:val="0"/>
    <w:pPr>
      <w:outlineLvl w:val="1"/>
    </w:pPr>
    <w:rPr>
      <w:sz w:val="28"/>
    </w:rPr>
  </w:style>
  <w:style w:type="paragraph" w:styleId="4">
    <w:name w:val="heading 3"/>
    <w:basedOn w:val="1"/>
    <w:next w:val="1"/>
    <w:link w:val="21"/>
    <w:autoRedefine/>
    <w:qFormat/>
    <w:uiPriority w:val="0"/>
    <w:pPr>
      <w:spacing w:line="480" w:lineRule="atLeast"/>
      <w:outlineLvl w:val="2"/>
    </w:pPr>
    <w:rPr>
      <w:rFonts w:ascii="宋体" w:hAnsi="宋体" w:eastAsia="宋体"/>
      <w:sz w:val="24"/>
      <w:szCs w:val="24"/>
    </w:rPr>
  </w:style>
  <w:style w:type="character" w:default="1" w:styleId="17">
    <w:name w:val="Default Paragraph Font"/>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eastAsia="宋体"/>
      <w:szCs w:val="24"/>
    </w:rPr>
  </w:style>
  <w:style w:type="paragraph" w:styleId="6">
    <w:name w:val="annotation text"/>
    <w:basedOn w:val="1"/>
    <w:link w:val="26"/>
    <w:autoRedefine/>
    <w:unhideWhenUsed/>
    <w:qFormat/>
    <w:uiPriority w:val="99"/>
    <w:pPr>
      <w:jc w:val="left"/>
    </w:pPr>
  </w:style>
  <w:style w:type="paragraph" w:styleId="7">
    <w:name w:val="Body Text 3"/>
    <w:basedOn w:val="1"/>
    <w:autoRedefine/>
    <w:unhideWhenUsed/>
    <w:qFormat/>
    <w:uiPriority w:val="99"/>
    <w:pPr>
      <w:spacing w:beforeLines="0" w:afterLines="0"/>
      <w:jc w:val="center"/>
    </w:pPr>
    <w:rPr>
      <w:rFonts w:hint="eastAsia" w:ascii="黑体" w:eastAsia="黑体"/>
      <w:sz w:val="36"/>
      <w:szCs w:val="22"/>
    </w:rPr>
  </w:style>
  <w:style w:type="paragraph" w:styleId="8">
    <w:name w:val="Body Text"/>
    <w:basedOn w:val="1"/>
    <w:next w:val="1"/>
    <w:autoRedefine/>
    <w:semiHidden/>
    <w:unhideWhenUsed/>
    <w:qFormat/>
    <w:uiPriority w:val="99"/>
    <w:pPr>
      <w:spacing w:after="120"/>
    </w:pPr>
  </w:style>
  <w:style w:type="paragraph" w:styleId="9">
    <w:name w:val="Balloon Text"/>
    <w:basedOn w:val="1"/>
    <w:link w:val="28"/>
    <w:autoRedefine/>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next w:val="8"/>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6"/>
    <w:next w:val="6"/>
    <w:link w:val="27"/>
    <w:autoRedefine/>
    <w:unhideWhenUsed/>
    <w:qFormat/>
    <w:uiPriority w:val="99"/>
    <w:rPr>
      <w:b/>
      <w:bCs/>
    </w:rPr>
  </w:style>
  <w:style w:type="paragraph" w:styleId="14">
    <w:name w:val="Body Text First Indent"/>
    <w:basedOn w:val="8"/>
    <w:autoRedefine/>
    <w:semiHidden/>
    <w:unhideWhenUsed/>
    <w:qFormat/>
    <w:uiPriority w:val="99"/>
    <w:pPr>
      <w:ind w:firstLine="420" w:firstLineChars="100"/>
    </w:pPr>
  </w:style>
  <w:style w:type="paragraph" w:styleId="15">
    <w:name w:val="Body Text First Indent 2"/>
    <w:basedOn w:val="1"/>
    <w:autoRedefine/>
    <w:qFormat/>
    <w:uiPriority w:val="0"/>
    <w:pPr>
      <w:spacing w:after="120"/>
      <w:ind w:left="420" w:leftChars="200" w:firstLine="420" w:firstLineChars="200"/>
    </w:pPr>
  </w:style>
  <w:style w:type="character" w:styleId="18">
    <w:name w:val="annotation reference"/>
    <w:basedOn w:val="17"/>
    <w:unhideWhenUsed/>
    <w:qFormat/>
    <w:uiPriority w:val="99"/>
    <w:rPr>
      <w:sz w:val="21"/>
      <w:szCs w:val="21"/>
    </w:rPr>
  </w:style>
  <w:style w:type="character" w:customStyle="1" w:styleId="19">
    <w:name w:val="页眉 Char"/>
    <w:basedOn w:val="17"/>
    <w:link w:val="11"/>
    <w:autoRedefine/>
    <w:qFormat/>
    <w:uiPriority w:val="99"/>
    <w:rPr>
      <w:sz w:val="18"/>
      <w:szCs w:val="18"/>
    </w:rPr>
  </w:style>
  <w:style w:type="character" w:customStyle="1" w:styleId="20">
    <w:name w:val="页脚 Char"/>
    <w:basedOn w:val="17"/>
    <w:link w:val="10"/>
    <w:autoRedefine/>
    <w:qFormat/>
    <w:uiPriority w:val="99"/>
    <w:rPr>
      <w:sz w:val="18"/>
      <w:szCs w:val="18"/>
    </w:rPr>
  </w:style>
  <w:style w:type="character" w:customStyle="1" w:styleId="21">
    <w:name w:val="标题 3 Char"/>
    <w:basedOn w:val="17"/>
    <w:link w:val="4"/>
    <w:autoRedefine/>
    <w:qFormat/>
    <w:uiPriority w:val="0"/>
    <w:rPr>
      <w:rFonts w:ascii="宋体" w:hAnsi="宋体" w:eastAsia="宋体"/>
      <w:sz w:val="24"/>
      <w:szCs w:val="24"/>
    </w:rPr>
  </w:style>
  <w:style w:type="character" w:customStyle="1" w:styleId="22">
    <w:name w:val="正文2 Char Char"/>
    <w:basedOn w:val="17"/>
    <w:link w:val="23"/>
    <w:autoRedefine/>
    <w:qFormat/>
    <w:uiPriority w:val="0"/>
    <w:rPr>
      <w:spacing w:val="18"/>
      <w:sz w:val="32"/>
    </w:rPr>
  </w:style>
  <w:style w:type="paragraph" w:customStyle="1" w:styleId="23">
    <w:name w:val="正文2"/>
    <w:link w:val="22"/>
    <w:autoRedefine/>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批注文字 Char"/>
    <w:basedOn w:val="17"/>
    <w:link w:val="6"/>
    <w:autoRedefine/>
    <w:semiHidden/>
    <w:qFormat/>
    <w:uiPriority w:val="99"/>
  </w:style>
  <w:style w:type="character" w:customStyle="1" w:styleId="27">
    <w:name w:val="批注主题 Char"/>
    <w:basedOn w:val="26"/>
    <w:link w:val="13"/>
    <w:autoRedefine/>
    <w:semiHidden/>
    <w:qFormat/>
    <w:uiPriority w:val="99"/>
    <w:rPr>
      <w:b/>
      <w:bCs/>
    </w:rPr>
  </w:style>
  <w:style w:type="character" w:customStyle="1" w:styleId="28">
    <w:name w:val="批注框文本 Char"/>
    <w:basedOn w:val="17"/>
    <w:link w:val="9"/>
    <w:autoRedefine/>
    <w:semiHidden/>
    <w:qFormat/>
    <w:uiPriority w:val="99"/>
    <w:rPr>
      <w:sz w:val="18"/>
      <w:szCs w:val="18"/>
    </w:rPr>
  </w:style>
  <w:style w:type="paragraph" w:customStyle="1" w:styleId="29">
    <w:name w:val="样式 正文11 + 首行缩进:  2 字符"/>
    <w:basedOn w:val="1"/>
    <w:autoRedefine/>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1860</Words>
  <Characters>2052</Characters>
  <Lines>16</Lines>
  <Paragraphs>4</Paragraphs>
  <TotalTime>0</TotalTime>
  <ScaleCrop>false</ScaleCrop>
  <LinksUpToDate>false</LinksUpToDate>
  <CharactersWithSpaces>2151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2018-11-15T04:04:00Z</dcterms:created>
  <dc:creator>雷国伟</dc:creator>
  <cp:lastModifiedBy> 柱子</cp:lastModifiedBy>
  <cp:lastPrinted>2018-11-15T04:12:00Z</cp:lastPrinted>
  <dcterms:modified xsi:type="dcterms:W3CDTF">2024-01-16T07:50:50Z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DC5BDFCD7167456BA69DCEC1FFA9A514_12</vt:lpwstr>
  </property>
</Properties>
</file>